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44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1E2603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A6C9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E38D5">
        <w:rPr>
          <w:rFonts w:ascii="Times New Roman" w:hAnsi="Times New Roman" w:cs="Times New Roman"/>
          <w:sz w:val="28"/>
          <w:szCs w:val="28"/>
        </w:rPr>
        <w:t xml:space="preserve">  </w:t>
      </w:r>
      <w:r w:rsidR="00AE38D5" w:rsidRPr="00D4244F">
        <w:rPr>
          <w:rFonts w:ascii="Times New Roman" w:hAnsi="Times New Roman" w:cs="Times New Roman"/>
          <w:sz w:val="28"/>
          <w:szCs w:val="28"/>
        </w:rPr>
        <w:t xml:space="preserve">№ </w:t>
      </w:r>
      <w:r w:rsidR="00AE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с.Залазна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A6155D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5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Залазни</w:t>
      </w:r>
      <w:r w:rsidR="00E372FE">
        <w:rPr>
          <w:rFonts w:ascii="Times New Roman" w:hAnsi="Times New Roman" w:cs="Times New Roman"/>
          <w:b/>
          <w:sz w:val="28"/>
          <w:szCs w:val="28"/>
        </w:rPr>
        <w:t xml:space="preserve">нском сельском поселении на </w:t>
      </w:r>
      <w:r w:rsidR="007A6C91">
        <w:rPr>
          <w:rFonts w:ascii="Times New Roman" w:hAnsi="Times New Roman" w:cs="Times New Roman"/>
          <w:b/>
          <w:sz w:val="28"/>
          <w:szCs w:val="28"/>
        </w:rPr>
        <w:t>202</w:t>
      </w:r>
      <w:r w:rsidR="001E2603">
        <w:rPr>
          <w:rFonts w:ascii="Times New Roman" w:hAnsi="Times New Roman" w:cs="Times New Roman"/>
          <w:b/>
          <w:sz w:val="28"/>
          <w:szCs w:val="28"/>
        </w:rPr>
        <w:t>3</w:t>
      </w:r>
      <w:r w:rsidRPr="00A61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D6F2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 (в редакции от 31.07.2020) «О противодействии коррупции», пунктом 37 статьи 8 Устава муниципального образования Залазнинское сельское поселение Омутнинского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Залазнинском сельском поселении </w:t>
      </w:r>
      <w:r w:rsidRPr="00D4244F">
        <w:rPr>
          <w:rFonts w:ascii="Times New Roman" w:hAnsi="Times New Roman" w:cs="Times New Roman"/>
          <w:sz w:val="28"/>
          <w:szCs w:val="28"/>
        </w:rPr>
        <w:t xml:space="preserve">Омутнинского района Кировской области </w:t>
      </w:r>
      <w:r w:rsidR="00DD6F20">
        <w:rPr>
          <w:rFonts w:ascii="Times New Roman" w:hAnsi="Times New Roman" w:cs="Times New Roman"/>
          <w:sz w:val="28"/>
          <w:szCs w:val="28"/>
        </w:rPr>
        <w:t xml:space="preserve">на </w:t>
      </w:r>
      <w:r w:rsidR="001E260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4244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244F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4244F">
        <w:rPr>
          <w:rFonts w:ascii="Times New Roman" w:hAnsi="Times New Roman" w:cs="Times New Roman"/>
          <w:sz w:val="28"/>
          <w:szCs w:val="28"/>
        </w:rPr>
        <w:t xml:space="preserve"> для всеобщего ознакомления посредством размещения на информационных стендах, щитах по адресам, утверждённым решением Залазнинской сельской Думы от 05.09.2013 №  20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Омутнинского муниципального района в сети «Интернет».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</w:t>
      </w:r>
      <w:r w:rsidRPr="00D424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38D5" w:rsidRDefault="00AE38D5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A6C91">
        <w:rPr>
          <w:rFonts w:ascii="Times New Roman" w:hAnsi="Times New Roman" w:cs="Times New Roman"/>
          <w:sz w:val="28"/>
          <w:szCs w:val="28"/>
        </w:rPr>
        <w:t>М.И. Смагина</w:t>
      </w:r>
    </w:p>
    <w:p w:rsidR="00007AB4" w:rsidRDefault="00007AB4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AB4" w:rsidRDefault="00007AB4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07AB4" w:rsidSect="00866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1B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2311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7AB4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Залазнинское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поселение</w:t>
      </w: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Омутнинского района </w:t>
      </w: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1B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07AB4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 09.01.2023 </w:t>
      </w:r>
      <w:r w:rsidRPr="002311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07AB4" w:rsidRPr="002311B5" w:rsidRDefault="00007AB4" w:rsidP="00007AB4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1B5">
        <w:rPr>
          <w:rFonts w:ascii="Times New Roman" w:hAnsi="Times New Roman" w:cs="Times New Roman"/>
          <w:sz w:val="28"/>
          <w:szCs w:val="28"/>
        </w:rPr>
        <w:t xml:space="preserve">  </w:t>
      </w:r>
      <w:r w:rsidRPr="002311B5">
        <w:rPr>
          <w:rFonts w:ascii="Times New Roman" w:hAnsi="Times New Roman" w:cs="Times New Roman"/>
          <w:sz w:val="28"/>
          <w:szCs w:val="28"/>
        </w:rPr>
        <w:tab/>
      </w:r>
    </w:p>
    <w:p w:rsidR="00007AB4" w:rsidRPr="00ED0F10" w:rsidRDefault="00007AB4" w:rsidP="00007AB4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07AB4" w:rsidRPr="002311B5" w:rsidRDefault="00007AB4" w:rsidP="00007AB4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Залазнинском сельском поселении</w:t>
      </w:r>
      <w:r w:rsidRPr="00ED0F1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 год</w:t>
      </w:r>
    </w:p>
    <w:p w:rsidR="00007AB4" w:rsidRDefault="00007AB4" w:rsidP="00007AB4">
      <w:pPr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40"/>
        <w:gridCol w:w="2700"/>
        <w:gridCol w:w="2520"/>
        <w:gridCol w:w="4140"/>
      </w:tblGrid>
      <w:tr w:rsidR="00007AB4" w:rsidRPr="00A96F65" w:rsidTr="008F4D08">
        <w:trPr>
          <w:tblHeader/>
        </w:trPr>
        <w:tc>
          <w:tcPr>
            <w:tcW w:w="720" w:type="dxa"/>
          </w:tcPr>
          <w:p w:rsidR="00007AB4" w:rsidRPr="00A96F65" w:rsidRDefault="00007AB4" w:rsidP="008F4D08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 w:rsidRPr="00A96F65">
              <w:rPr>
                <w:b/>
                <w:spacing w:val="-20"/>
                <w:sz w:val="22"/>
                <w:szCs w:val="22"/>
              </w:rPr>
              <w:t>№ п/п</w:t>
            </w:r>
          </w:p>
        </w:tc>
        <w:tc>
          <w:tcPr>
            <w:tcW w:w="5040" w:type="dxa"/>
          </w:tcPr>
          <w:p w:rsidR="00007AB4" w:rsidRPr="00A96F65" w:rsidRDefault="00007AB4" w:rsidP="008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A96F65">
              <w:rPr>
                <w:rFonts w:ascii="Times New Roman" w:hAnsi="Times New Roman"/>
                <w:b/>
                <w:spacing w:val="-4"/>
              </w:rPr>
              <w:t>Наименование мероприятия</w:t>
            </w:r>
          </w:p>
        </w:tc>
        <w:tc>
          <w:tcPr>
            <w:tcW w:w="2700" w:type="dxa"/>
          </w:tcPr>
          <w:p w:rsidR="00007AB4" w:rsidRPr="00A96F65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 w:rsidRPr="00A96F65">
              <w:rPr>
                <w:rStyle w:val="FontStyle18"/>
                <w:b/>
                <w:spacing w:val="-4"/>
              </w:rPr>
              <w:t>Ответственный</w:t>
            </w:r>
            <w:r>
              <w:rPr>
                <w:rStyle w:val="FontStyle18"/>
                <w:b/>
                <w:spacing w:val="-4"/>
              </w:rPr>
              <w:t xml:space="preserve"> исполнитель</w:t>
            </w:r>
          </w:p>
        </w:tc>
        <w:tc>
          <w:tcPr>
            <w:tcW w:w="2520" w:type="dxa"/>
          </w:tcPr>
          <w:p w:rsidR="00007AB4" w:rsidRPr="00A96F65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07AB4" w:rsidRPr="00A96F65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96F65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007AB4" w:rsidRPr="00A96F65" w:rsidTr="008F4D08">
        <w:trPr>
          <w:tblHeader/>
        </w:trPr>
        <w:tc>
          <w:tcPr>
            <w:tcW w:w="720" w:type="dxa"/>
          </w:tcPr>
          <w:p w:rsidR="00007AB4" w:rsidRPr="00A96F65" w:rsidRDefault="00007AB4" w:rsidP="008F4D08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007AB4" w:rsidRPr="00A96F65" w:rsidRDefault="00007AB4" w:rsidP="008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2</w:t>
            </w:r>
          </w:p>
        </w:tc>
        <w:tc>
          <w:tcPr>
            <w:tcW w:w="2700" w:type="dxa"/>
          </w:tcPr>
          <w:p w:rsidR="00007AB4" w:rsidRPr="00A96F65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>
              <w:rPr>
                <w:rStyle w:val="FontStyle18"/>
                <w:b/>
                <w:spacing w:val="-4"/>
              </w:rPr>
              <w:t>3</w:t>
            </w:r>
          </w:p>
        </w:tc>
        <w:tc>
          <w:tcPr>
            <w:tcW w:w="2520" w:type="dxa"/>
          </w:tcPr>
          <w:p w:rsidR="00007AB4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40" w:type="dxa"/>
          </w:tcPr>
          <w:p w:rsidR="00007AB4" w:rsidRPr="00A96F65" w:rsidRDefault="00007AB4" w:rsidP="008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007AB4" w:rsidRPr="00261827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(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>корректировка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Style w:val="FontStyle18"/>
                <w:spacing w:val="-4"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Pr="00A96F65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007AB4" w:rsidRPr="00A96F65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 по противодействию коррупции с учетом специфики деятельности отраслевых органов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нормативных правовых и иных актов, направленных на противодействие коррупции, а также внесение изменений в действующие нормативные правовые и иные акты в соответствии с изменениями законодательства Российской Федерации и Кировской области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соответствия нормативных правовых и иных актов, направленных на противодействие коррупции, законодательству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на заседаниях комиссии по противодействию коррупции в Залазнинском сельском поселении отчета о выполнении плана мероприятий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контроля за выполнением требований законодательства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 о противодействии коррупции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деятельности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согласованных действий органов местного самоуправления, а также их взаимодействия с институтами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гражданского общества, средствами массовой информации при реализации мероприятий по противодействию коррупции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5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впервые назначенных на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назначении на должность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замещающих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изменении действующих и принятии новых нормативных правовых и иных актов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:rsidR="00007AB4" w:rsidRPr="008B654E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B654E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комиссии 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>по соблюдению требований к служебному поведению муниципальных служащих администрации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Залазнинского сельского поселения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 доходах)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в деятельности администрации Залазнинского сельского поселения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9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анализа сведений о доходах, представленных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глава поселения 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мер по профилактике коррупционных и иных правонарушений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с соблюдением требований законодательства о противодействии коррупции проверок достоверности и полноты сведений о доходах, представляемых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007AB4" w:rsidRPr="00261827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проведения проверки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размещения на официальном информационном сайте администрации Омутнинского района  сведений о доходах, представленных лицами, замещающими муниципальные должности, должности муниципальной службы администрации Залазнинского сельского поселения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деятельности администрации Залазнинского сельского поселения по соблюдению требований антикоррупционного законодательства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мониторинга соблюдения лицами, замещающими должности муниципальной службы запретов, ограничений м требований, установленных в целях противодействия коррупции, в том числе касающихся иной оплачиваемой работы, обязанности уведомлять об обращениях в целях склонения к совершению коррупционных и иных правонарушений, принятия мер по предотвращению и урегулированию конфликта интересов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нарушений лицами, замещающими должности муниципальной службы законодательства о противодействии коррупции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работы по выявлению случаев несоблюдения лицами, замещающими должности муниципальной службы, требований о предотвращении и урегулировании конфликта интересов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несоблюдения лицами,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замещающими должности муниципальной службы, требований о предотвращении и урегулировании конфликта интересов, своевременное принятие исчерпывающих мер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выявленным нарушениям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на территории Залазнинского сельского поселения мер по профилактике коррупционных и иных правонарушений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15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соблюдения лицами,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противодействию коррупции  в части соблюдения лицами,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16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повышения квалификации муниципальных служащих, в чьи должностные обязанности входит участие в противодействии коррупции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уровня профессиональной служебной деятельности в области профилактики коррупционных и иных правонарушений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17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Актуализация информации, размещенной в разделе «Борьба с коррупцией» на официальном информационном сайте Омутнинского района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антикоррупционной деятельности;  повышение уровня правовой и антикоррупционной грамотности населения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18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контроля за актуализацией сведений, содержащихся в анкетах, предоставляемых лицами, при назначении на муниципальные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коррупционных правонарушений, выявление возможности конфликта интересов, своевременное принятие исчерпывающих мер по его урегулированию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сведений о близких родственниках лиц, замещающих должности муниципальной службы, об их аффилированности коммерческим организациям. Подготовка доклада о результатах анализа и рассмотрение результатов анализа на заседании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4 квартал текущего года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коррупционных правонарушений, выявление возможности конфликта интересов, своевременное принятие исчерпывающих мер по его урегулированию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поступивших жалоб и обращений граждан и организаций, содержащих сведения о возможном коррупционном правонарушении в действиях лиц, замещающих должности муниципальной службы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поступления соответствующей жалобы или обращения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возможных фактов совершения коррупционных правонарушений</w:t>
            </w:r>
          </w:p>
        </w:tc>
      </w:tr>
      <w:tr w:rsidR="00007AB4" w:rsidRPr="00A96F65" w:rsidTr="008F4D08">
        <w:tc>
          <w:tcPr>
            <w:tcW w:w="720" w:type="dxa"/>
          </w:tcPr>
          <w:p w:rsidR="00007AB4" w:rsidRPr="00261827" w:rsidRDefault="00007AB4" w:rsidP="008F4D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21</w:t>
            </w:r>
          </w:p>
        </w:tc>
        <w:tc>
          <w:tcPr>
            <w:tcW w:w="50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тестирования муниципальных служащих с целью определения уровня знаний действующего антикоррупционного законодательства</w:t>
            </w:r>
          </w:p>
        </w:tc>
        <w:tc>
          <w:tcPr>
            <w:tcW w:w="2700" w:type="dxa"/>
          </w:tcPr>
          <w:p w:rsidR="00007AB4" w:rsidRDefault="00007AB4" w:rsidP="008F4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4140" w:type="dxa"/>
          </w:tcPr>
          <w:p w:rsidR="00007AB4" w:rsidRDefault="00007AB4" w:rsidP="008F4D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направлений антикоррупционного просвещения муниципальных служащих</w:t>
            </w:r>
          </w:p>
        </w:tc>
      </w:tr>
    </w:tbl>
    <w:p w:rsidR="00007AB4" w:rsidRDefault="00007AB4" w:rsidP="00007AB4">
      <w:pPr>
        <w:spacing w:after="0" w:line="240" w:lineRule="auto"/>
        <w:jc w:val="center"/>
      </w:pPr>
      <w:r>
        <w:t>_________</w:t>
      </w:r>
    </w:p>
    <w:p w:rsidR="00007AB4" w:rsidRDefault="00007AB4" w:rsidP="00007AB4">
      <w:pPr>
        <w:spacing w:after="0" w:line="240" w:lineRule="auto"/>
        <w:jc w:val="center"/>
      </w:pPr>
    </w:p>
    <w:p w:rsidR="00007AB4" w:rsidRDefault="00007AB4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AB4" w:rsidRDefault="00007AB4" w:rsidP="007A6C91">
      <w:pPr>
        <w:pStyle w:val="a3"/>
        <w:jc w:val="both"/>
        <w:rPr>
          <w:sz w:val="28"/>
          <w:szCs w:val="28"/>
        </w:rPr>
      </w:pPr>
    </w:p>
    <w:p w:rsidR="00233F7A" w:rsidRDefault="00233F7A"/>
    <w:sectPr w:rsidR="00233F7A" w:rsidSect="00007A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8D5"/>
    <w:rsid w:val="00007AB4"/>
    <w:rsid w:val="001E2603"/>
    <w:rsid w:val="00233F7A"/>
    <w:rsid w:val="007A6C91"/>
    <w:rsid w:val="00866665"/>
    <w:rsid w:val="0095237D"/>
    <w:rsid w:val="00AE38D5"/>
    <w:rsid w:val="00C5646A"/>
    <w:rsid w:val="00D9787A"/>
    <w:rsid w:val="00DC7085"/>
    <w:rsid w:val="00DD6F20"/>
    <w:rsid w:val="00E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8D5"/>
    <w:pPr>
      <w:spacing w:after="0" w:line="240" w:lineRule="auto"/>
    </w:pPr>
  </w:style>
  <w:style w:type="paragraph" w:customStyle="1" w:styleId="ConsPlusNonformat">
    <w:name w:val="ConsPlusNonformat"/>
    <w:rsid w:val="00007AB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007AB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ntStyle18">
    <w:name w:val="Font Style18"/>
    <w:rsid w:val="00007AB4"/>
    <w:rPr>
      <w:rFonts w:ascii="Times New Roman" w:hAnsi="Times New Roman"/>
      <w:sz w:val="26"/>
    </w:rPr>
  </w:style>
  <w:style w:type="paragraph" w:customStyle="1" w:styleId="1">
    <w:name w:val="Обычный1"/>
    <w:rsid w:val="00007AB4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2021-03-03T04:42:00Z</dcterms:created>
  <dcterms:modified xsi:type="dcterms:W3CDTF">2023-11-20T08:40:00Z</dcterms:modified>
</cp:coreProperties>
</file>