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2B" w:rsidRPr="00EB7FC9" w:rsidRDefault="005C462B" w:rsidP="005C462B">
      <w:pPr>
        <w:jc w:val="center"/>
        <w:outlineLvl w:val="0"/>
        <w:rPr>
          <w:b/>
          <w:sz w:val="28"/>
          <w:szCs w:val="28"/>
        </w:rPr>
      </w:pPr>
      <w:r w:rsidRPr="00EB7FC9">
        <w:rPr>
          <w:b/>
          <w:sz w:val="28"/>
          <w:szCs w:val="28"/>
        </w:rPr>
        <w:t>КИРОВСКАЯ ОБЛАСТЬ</w:t>
      </w:r>
      <w:r>
        <w:rPr>
          <w:b/>
          <w:sz w:val="28"/>
          <w:szCs w:val="28"/>
        </w:rPr>
        <w:t xml:space="preserve">                    </w:t>
      </w:r>
    </w:p>
    <w:p w:rsidR="005C462B" w:rsidRPr="00EB7FC9" w:rsidRDefault="005C462B" w:rsidP="005C462B">
      <w:pPr>
        <w:jc w:val="center"/>
        <w:outlineLvl w:val="0"/>
        <w:rPr>
          <w:b/>
          <w:sz w:val="28"/>
          <w:szCs w:val="28"/>
        </w:rPr>
      </w:pPr>
      <w:r w:rsidRPr="00EB7FC9">
        <w:rPr>
          <w:b/>
          <w:sz w:val="28"/>
          <w:szCs w:val="28"/>
        </w:rPr>
        <w:t>ОМУТНИНСКИЙ РАЙОН</w:t>
      </w:r>
    </w:p>
    <w:p w:rsidR="005C462B" w:rsidRPr="00EB7FC9" w:rsidRDefault="005C462B" w:rsidP="005C462B">
      <w:pPr>
        <w:jc w:val="center"/>
        <w:outlineLvl w:val="0"/>
        <w:rPr>
          <w:b/>
          <w:sz w:val="28"/>
          <w:szCs w:val="28"/>
        </w:rPr>
      </w:pPr>
      <w:r w:rsidRPr="00EB7FC9">
        <w:rPr>
          <w:b/>
          <w:sz w:val="28"/>
          <w:szCs w:val="28"/>
        </w:rPr>
        <w:t>ЗАЛАЗНИНСКАЯ СЕЛЬСКАЯ ДУМА</w:t>
      </w:r>
    </w:p>
    <w:p w:rsidR="005C462B" w:rsidRPr="00EB7FC9" w:rsidRDefault="005C462B" w:rsidP="005C46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B7FC9">
        <w:rPr>
          <w:b/>
          <w:sz w:val="28"/>
          <w:szCs w:val="28"/>
        </w:rPr>
        <w:t xml:space="preserve"> СОЗЫВА</w:t>
      </w:r>
    </w:p>
    <w:p w:rsidR="00E01C06" w:rsidRPr="008926EE" w:rsidRDefault="00E01C06" w:rsidP="00E01C06">
      <w:pPr>
        <w:jc w:val="center"/>
        <w:rPr>
          <w:sz w:val="28"/>
          <w:szCs w:val="28"/>
        </w:rPr>
      </w:pPr>
    </w:p>
    <w:p w:rsidR="00E01C06" w:rsidRPr="008926EE" w:rsidRDefault="00E01C06" w:rsidP="00E01C06">
      <w:pPr>
        <w:jc w:val="center"/>
      </w:pPr>
      <w:r w:rsidRPr="008926EE">
        <w:rPr>
          <w:b/>
          <w:bCs/>
          <w:sz w:val="32"/>
          <w:szCs w:val="32"/>
        </w:rPr>
        <w:t>РЕШЕНИЕ</w:t>
      </w:r>
    </w:p>
    <w:p w:rsidR="00E01C06" w:rsidRPr="008926EE" w:rsidRDefault="00E01C06" w:rsidP="00E01C06"/>
    <w:p w:rsidR="005C462B" w:rsidRPr="00575B52" w:rsidRDefault="001B38AA" w:rsidP="005C462B">
      <w:pPr>
        <w:rPr>
          <w:sz w:val="28"/>
          <w:szCs w:val="28"/>
        </w:rPr>
      </w:pPr>
      <w:r>
        <w:rPr>
          <w:sz w:val="28"/>
          <w:szCs w:val="28"/>
        </w:rPr>
        <w:t>19.12</w:t>
      </w:r>
      <w:r w:rsidR="005C462B">
        <w:rPr>
          <w:sz w:val="28"/>
          <w:szCs w:val="28"/>
        </w:rPr>
        <w:t xml:space="preserve">.2024                                      </w:t>
      </w:r>
      <w:r w:rsidR="005C462B" w:rsidRPr="00575B52">
        <w:rPr>
          <w:sz w:val="28"/>
          <w:szCs w:val="28"/>
        </w:rPr>
        <w:t>с.</w:t>
      </w:r>
      <w:r w:rsidR="005C462B">
        <w:rPr>
          <w:sz w:val="28"/>
          <w:szCs w:val="28"/>
        </w:rPr>
        <w:t xml:space="preserve"> </w:t>
      </w:r>
      <w:r w:rsidR="005C462B" w:rsidRPr="00575B52">
        <w:rPr>
          <w:sz w:val="28"/>
          <w:szCs w:val="28"/>
        </w:rPr>
        <w:t>Залазна</w:t>
      </w:r>
      <w:r w:rsidR="005C462B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15</w:t>
      </w:r>
    </w:p>
    <w:p w:rsidR="00E01C06" w:rsidRPr="008926EE" w:rsidRDefault="00E01C06" w:rsidP="00E01C06">
      <w:pPr>
        <w:rPr>
          <w:sz w:val="28"/>
          <w:szCs w:val="28"/>
        </w:rPr>
      </w:pPr>
      <w:r w:rsidRPr="008926EE">
        <w:rPr>
          <w:sz w:val="28"/>
          <w:szCs w:val="28"/>
        </w:rPr>
        <w:t xml:space="preserve"> </w:t>
      </w:r>
    </w:p>
    <w:p w:rsidR="008926EE" w:rsidRPr="005C462B" w:rsidRDefault="008926EE" w:rsidP="005C462B">
      <w:pPr>
        <w:jc w:val="center"/>
        <w:rPr>
          <w:b/>
          <w:sz w:val="28"/>
          <w:szCs w:val="28"/>
        </w:rPr>
      </w:pPr>
      <w:r w:rsidRPr="005C462B">
        <w:rPr>
          <w:b/>
          <w:sz w:val="28"/>
          <w:szCs w:val="28"/>
        </w:rPr>
        <w:t>Об утверждении Положения</w:t>
      </w:r>
    </w:p>
    <w:p w:rsidR="008926EE" w:rsidRPr="005C462B" w:rsidRDefault="008926EE" w:rsidP="005C462B">
      <w:pPr>
        <w:jc w:val="center"/>
        <w:rPr>
          <w:b/>
          <w:sz w:val="28"/>
          <w:szCs w:val="28"/>
        </w:rPr>
      </w:pPr>
      <w:r w:rsidRPr="005C462B">
        <w:rPr>
          <w:b/>
          <w:sz w:val="28"/>
          <w:szCs w:val="28"/>
        </w:rPr>
        <w:t xml:space="preserve">«О зеленом фонде </w:t>
      </w:r>
      <w:r w:rsidR="005C462B" w:rsidRPr="005C462B">
        <w:rPr>
          <w:b/>
          <w:sz w:val="28"/>
          <w:szCs w:val="28"/>
        </w:rPr>
        <w:t>Залазнинского сельского</w:t>
      </w:r>
      <w:r w:rsidRPr="005C462B">
        <w:rPr>
          <w:b/>
          <w:sz w:val="28"/>
          <w:szCs w:val="28"/>
        </w:rPr>
        <w:t xml:space="preserve"> поселения»</w:t>
      </w:r>
    </w:p>
    <w:p w:rsidR="008926EE" w:rsidRPr="005C462B" w:rsidRDefault="008926EE" w:rsidP="005C462B">
      <w:pPr>
        <w:jc w:val="center"/>
        <w:rPr>
          <w:b/>
        </w:rPr>
      </w:pPr>
    </w:p>
    <w:p w:rsidR="008926EE" w:rsidRPr="008926EE" w:rsidRDefault="008926EE" w:rsidP="008926EE"/>
    <w:p w:rsidR="005C462B" w:rsidRDefault="008926EE" w:rsidP="005C4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26EE">
        <w:rPr>
          <w:sz w:val="28"/>
          <w:szCs w:val="28"/>
        </w:rPr>
        <w:t xml:space="preserve"> соответствии с Уставом</w:t>
      </w:r>
      <w:r w:rsidRPr="008926EE">
        <w:rPr>
          <w:sz w:val="28"/>
          <w:szCs w:val="28"/>
          <w:shd w:val="clear" w:color="auto" w:fill="FEFFFE"/>
        </w:rPr>
        <w:t xml:space="preserve"> муниципального образования </w:t>
      </w:r>
      <w:r w:rsidR="005C462B">
        <w:rPr>
          <w:sz w:val="28"/>
          <w:szCs w:val="28"/>
          <w:shd w:val="clear" w:color="auto" w:fill="FEFFFE"/>
        </w:rPr>
        <w:t>Залазнинское сельское</w:t>
      </w:r>
      <w:r w:rsidRPr="008926EE">
        <w:rPr>
          <w:sz w:val="28"/>
          <w:szCs w:val="28"/>
          <w:shd w:val="clear" w:color="auto" w:fill="FEFFFE"/>
        </w:rPr>
        <w:t xml:space="preserve"> поселение Омутнинского района Кировской области, Федеральным законом </w:t>
      </w:r>
      <w:r>
        <w:rPr>
          <w:sz w:val="28"/>
          <w:szCs w:val="28"/>
          <w:shd w:val="clear" w:color="auto" w:fill="FEFFFE"/>
        </w:rPr>
        <w:t>№</w:t>
      </w:r>
      <w:r w:rsidRPr="008926EE">
        <w:rPr>
          <w:sz w:val="28"/>
          <w:szCs w:val="28"/>
          <w:shd w:val="clear" w:color="auto" w:fill="FEFFFE"/>
        </w:rPr>
        <w:t xml:space="preserve"> 131-ФЗ от 06.10.2003 г. «Об общих принципах организации местного самоуправления в РФ» </w:t>
      </w:r>
      <w:proofErr w:type="spellStart"/>
      <w:r w:rsidR="005C462B" w:rsidRPr="00575B52">
        <w:rPr>
          <w:sz w:val="28"/>
          <w:szCs w:val="28"/>
        </w:rPr>
        <w:t>Залазнинская</w:t>
      </w:r>
      <w:proofErr w:type="spellEnd"/>
      <w:r w:rsidR="005C462B" w:rsidRPr="00575B52">
        <w:rPr>
          <w:sz w:val="28"/>
          <w:szCs w:val="28"/>
        </w:rPr>
        <w:t xml:space="preserve"> сельская Дума РЕШИЛА:    </w:t>
      </w:r>
    </w:p>
    <w:p w:rsidR="005C462B" w:rsidRDefault="005C462B" w:rsidP="005C462B">
      <w:pPr>
        <w:ind w:firstLine="709"/>
        <w:jc w:val="both"/>
        <w:rPr>
          <w:sz w:val="28"/>
          <w:szCs w:val="28"/>
        </w:rPr>
      </w:pPr>
      <w:r w:rsidRPr="00575B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</w:p>
    <w:p w:rsidR="008926EE" w:rsidRPr="008926EE" w:rsidRDefault="005C462B" w:rsidP="005C462B">
      <w:pPr>
        <w:ind w:firstLine="709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1.</w:t>
      </w:r>
      <w:r w:rsidR="008926EE">
        <w:rPr>
          <w:sz w:val="28"/>
          <w:szCs w:val="28"/>
          <w:shd w:val="clear" w:color="auto" w:fill="FEFFFE"/>
        </w:rPr>
        <w:t xml:space="preserve"> </w:t>
      </w:r>
      <w:r w:rsidR="008926EE" w:rsidRPr="008926EE">
        <w:rPr>
          <w:sz w:val="28"/>
          <w:szCs w:val="28"/>
          <w:shd w:val="clear" w:color="auto" w:fill="FEFFFE"/>
        </w:rPr>
        <w:t xml:space="preserve">Утвердить Положение «О зеленом фонде </w:t>
      </w:r>
      <w:r>
        <w:rPr>
          <w:sz w:val="28"/>
          <w:szCs w:val="28"/>
          <w:shd w:val="clear" w:color="auto" w:fill="FEFFFE"/>
        </w:rPr>
        <w:t xml:space="preserve">Залазнинского сельского </w:t>
      </w:r>
      <w:r w:rsidR="008926EE" w:rsidRPr="008926EE">
        <w:rPr>
          <w:sz w:val="28"/>
          <w:szCs w:val="28"/>
          <w:shd w:val="clear" w:color="auto" w:fill="FEFFFE"/>
        </w:rPr>
        <w:t xml:space="preserve">поселения» (Приложение </w:t>
      </w:r>
      <w:r w:rsidR="008926EE">
        <w:rPr>
          <w:sz w:val="28"/>
          <w:szCs w:val="28"/>
          <w:shd w:val="clear" w:color="auto" w:fill="FEFFFE"/>
        </w:rPr>
        <w:t>№</w:t>
      </w:r>
      <w:r w:rsidR="008926EE" w:rsidRPr="008926EE">
        <w:rPr>
          <w:sz w:val="28"/>
          <w:szCs w:val="28"/>
          <w:shd w:val="clear" w:color="auto" w:fill="FEFFFE"/>
        </w:rPr>
        <w:t xml:space="preserve"> 1). </w:t>
      </w:r>
    </w:p>
    <w:p w:rsidR="008926EE" w:rsidRDefault="008926EE" w:rsidP="005C462B">
      <w:pPr>
        <w:ind w:left="709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2. </w:t>
      </w:r>
      <w:r w:rsidR="005C462B" w:rsidRPr="00575B52">
        <w:rPr>
          <w:sz w:val="28"/>
          <w:szCs w:val="28"/>
        </w:rPr>
        <w:t>Обнародовать настоящее решение</w:t>
      </w:r>
      <w:r w:rsidR="005C462B">
        <w:rPr>
          <w:sz w:val="28"/>
          <w:szCs w:val="28"/>
        </w:rPr>
        <w:t xml:space="preserve"> </w:t>
      </w:r>
      <w:r w:rsidR="005C462B" w:rsidRPr="00575B52">
        <w:rPr>
          <w:sz w:val="28"/>
          <w:szCs w:val="28"/>
        </w:rPr>
        <w:t xml:space="preserve">путем размещения информации на стендах в общественных местах.  </w:t>
      </w:r>
      <w:r w:rsidR="005C462B">
        <w:rPr>
          <w:sz w:val="28"/>
          <w:szCs w:val="28"/>
        </w:rPr>
        <w:tab/>
      </w:r>
      <w:r w:rsidR="005C462B">
        <w:rPr>
          <w:sz w:val="28"/>
          <w:szCs w:val="28"/>
        </w:rPr>
        <w:tab/>
      </w:r>
      <w:r w:rsidR="005C462B">
        <w:rPr>
          <w:sz w:val="28"/>
          <w:szCs w:val="28"/>
        </w:rPr>
        <w:tab/>
      </w:r>
      <w:r w:rsidR="005C462B">
        <w:rPr>
          <w:sz w:val="28"/>
          <w:szCs w:val="28"/>
        </w:rPr>
        <w:tab/>
      </w:r>
      <w:r w:rsidR="005C462B">
        <w:rPr>
          <w:sz w:val="28"/>
          <w:szCs w:val="28"/>
        </w:rPr>
        <w:tab/>
      </w:r>
      <w:r w:rsidR="005C462B">
        <w:rPr>
          <w:sz w:val="28"/>
          <w:szCs w:val="28"/>
        </w:rPr>
        <w:tab/>
        <w:t xml:space="preserve">                                3. </w:t>
      </w:r>
      <w:r w:rsidR="005C462B" w:rsidRPr="00575B52">
        <w:rPr>
          <w:sz w:val="28"/>
          <w:szCs w:val="28"/>
        </w:rPr>
        <w:t>Настоящее решение вступает в силу после официального обнародования</w:t>
      </w:r>
    </w:p>
    <w:p w:rsidR="008926EE" w:rsidRDefault="008926EE" w:rsidP="008926EE">
      <w:pPr>
        <w:jc w:val="both"/>
        <w:rPr>
          <w:sz w:val="28"/>
          <w:szCs w:val="28"/>
          <w:shd w:val="clear" w:color="auto" w:fill="FEFFFE"/>
        </w:rPr>
      </w:pPr>
    </w:p>
    <w:p w:rsidR="005C462B" w:rsidRPr="00680C77" w:rsidRDefault="005C462B" w:rsidP="005C462B">
      <w:pPr>
        <w:spacing w:line="360" w:lineRule="auto"/>
        <w:jc w:val="both"/>
        <w:rPr>
          <w:sz w:val="28"/>
          <w:szCs w:val="28"/>
        </w:rPr>
      </w:pPr>
      <w:r w:rsidRPr="00680C77">
        <w:rPr>
          <w:sz w:val="28"/>
          <w:szCs w:val="28"/>
        </w:rPr>
        <w:t>Председатель Залазнинской</w:t>
      </w:r>
    </w:p>
    <w:p w:rsidR="005C462B" w:rsidRPr="00680C77" w:rsidRDefault="005C462B" w:rsidP="005C46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80C77">
        <w:rPr>
          <w:sz w:val="28"/>
          <w:szCs w:val="28"/>
        </w:rPr>
        <w:t xml:space="preserve">сельской Думы                                                  </w:t>
      </w:r>
      <w:r>
        <w:rPr>
          <w:sz w:val="28"/>
          <w:szCs w:val="28"/>
        </w:rPr>
        <w:t xml:space="preserve">               </w:t>
      </w:r>
      <w:r w:rsidRPr="00680C77">
        <w:rPr>
          <w:sz w:val="28"/>
          <w:szCs w:val="28"/>
        </w:rPr>
        <w:t xml:space="preserve">                А.Р. Соболева</w:t>
      </w:r>
    </w:p>
    <w:p w:rsidR="005C462B" w:rsidRPr="00680C77" w:rsidRDefault="005C462B" w:rsidP="005C46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62B" w:rsidRDefault="005C462B" w:rsidP="005C462B">
      <w:pPr>
        <w:spacing w:line="360" w:lineRule="auto"/>
        <w:jc w:val="both"/>
        <w:rPr>
          <w:sz w:val="28"/>
          <w:szCs w:val="28"/>
        </w:rPr>
      </w:pPr>
    </w:p>
    <w:p w:rsidR="005C462B" w:rsidRPr="00EB7FC9" w:rsidRDefault="005C462B" w:rsidP="005C46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Залазнинского</w:t>
      </w:r>
      <w:r w:rsidRPr="00575B52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Pr="00575B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М.И. Смагина</w:t>
      </w:r>
      <w:r>
        <w:rPr>
          <w:sz w:val="32"/>
          <w:szCs w:val="32"/>
        </w:rPr>
        <w:t xml:space="preserve">   </w:t>
      </w: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Pr="00A176A9" w:rsidRDefault="00A176A9" w:rsidP="00A176A9">
      <w:pPr>
        <w:rPr>
          <w:sz w:val="28"/>
          <w:szCs w:val="28"/>
        </w:rPr>
      </w:pPr>
    </w:p>
    <w:p w:rsidR="00A176A9" w:rsidRDefault="00A176A9" w:rsidP="00A176A9">
      <w:pPr>
        <w:rPr>
          <w:sz w:val="28"/>
          <w:szCs w:val="28"/>
        </w:rPr>
      </w:pPr>
    </w:p>
    <w:p w:rsidR="00A176A9" w:rsidRDefault="00A176A9" w:rsidP="00A176A9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462B" w:rsidRDefault="005C462B" w:rsidP="00A176A9">
      <w:pPr>
        <w:tabs>
          <w:tab w:val="left" w:pos="1095"/>
        </w:tabs>
        <w:rPr>
          <w:sz w:val="28"/>
          <w:szCs w:val="28"/>
        </w:rPr>
      </w:pPr>
    </w:p>
    <w:p w:rsidR="0092040C" w:rsidRPr="00624056" w:rsidRDefault="0092040C" w:rsidP="0092040C">
      <w:pPr>
        <w:tabs>
          <w:tab w:val="left" w:pos="9922"/>
        </w:tabs>
        <w:ind w:right="-1"/>
        <w:jc w:val="right"/>
        <w:rPr>
          <w:sz w:val="25"/>
          <w:szCs w:val="25"/>
        </w:rPr>
      </w:pPr>
      <w:r w:rsidRPr="00624056">
        <w:rPr>
          <w:sz w:val="25"/>
          <w:szCs w:val="25"/>
        </w:rPr>
        <w:lastRenderedPageBreak/>
        <w:t>Приложение № 1</w:t>
      </w:r>
    </w:p>
    <w:p w:rsidR="0092040C" w:rsidRPr="00624056" w:rsidRDefault="0092040C" w:rsidP="0092040C">
      <w:pPr>
        <w:tabs>
          <w:tab w:val="left" w:pos="9922"/>
        </w:tabs>
        <w:ind w:right="-1"/>
        <w:jc w:val="right"/>
        <w:rPr>
          <w:sz w:val="25"/>
          <w:szCs w:val="25"/>
        </w:rPr>
      </w:pPr>
      <w:r w:rsidRPr="00624056">
        <w:rPr>
          <w:sz w:val="25"/>
          <w:szCs w:val="25"/>
        </w:rPr>
        <w:t>Утверждено</w:t>
      </w:r>
    </w:p>
    <w:p w:rsidR="005C462B" w:rsidRDefault="0092040C" w:rsidP="005C462B">
      <w:pPr>
        <w:tabs>
          <w:tab w:val="left" w:pos="9922"/>
        </w:tabs>
        <w:ind w:right="-1"/>
        <w:jc w:val="right"/>
        <w:rPr>
          <w:sz w:val="25"/>
          <w:szCs w:val="25"/>
        </w:rPr>
      </w:pPr>
      <w:r w:rsidRPr="00624056">
        <w:rPr>
          <w:sz w:val="25"/>
          <w:szCs w:val="25"/>
        </w:rPr>
        <w:t xml:space="preserve">решением </w:t>
      </w:r>
      <w:r w:rsidR="005C462B">
        <w:rPr>
          <w:sz w:val="25"/>
          <w:szCs w:val="25"/>
        </w:rPr>
        <w:t xml:space="preserve">Залазнинской </w:t>
      </w:r>
    </w:p>
    <w:p w:rsidR="0092040C" w:rsidRPr="00624056" w:rsidRDefault="005C462B" w:rsidP="005C462B">
      <w:pPr>
        <w:tabs>
          <w:tab w:val="left" w:pos="9922"/>
        </w:tabs>
        <w:ind w:right="-1"/>
        <w:jc w:val="right"/>
        <w:rPr>
          <w:sz w:val="25"/>
          <w:szCs w:val="25"/>
        </w:rPr>
      </w:pPr>
      <w:r>
        <w:rPr>
          <w:sz w:val="25"/>
          <w:szCs w:val="25"/>
        </w:rPr>
        <w:t>сельской</w:t>
      </w:r>
      <w:r w:rsidR="0092040C" w:rsidRPr="00624056">
        <w:rPr>
          <w:sz w:val="25"/>
          <w:szCs w:val="25"/>
        </w:rPr>
        <w:t xml:space="preserve"> Думы</w:t>
      </w:r>
    </w:p>
    <w:p w:rsidR="0092040C" w:rsidRDefault="0092040C" w:rsidP="0092040C">
      <w:pPr>
        <w:pStyle w:val="1"/>
        <w:tabs>
          <w:tab w:val="left" w:pos="9922"/>
        </w:tabs>
        <w:spacing w:before="0" w:after="0"/>
        <w:ind w:left="709" w:right="-1"/>
        <w:jc w:val="right"/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</w:pPr>
      <w:r w:rsidRPr="00624056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от </w:t>
      </w:r>
      <w:r w:rsidR="001B38AA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19.12</w:t>
      </w:r>
      <w:r w:rsidR="00A55388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 xml:space="preserve">.2024 № </w:t>
      </w:r>
      <w:r w:rsidR="001B38AA">
        <w:rPr>
          <w:rFonts w:ascii="Times New Roman" w:hAnsi="Times New Roman" w:cs="Times New Roman"/>
          <w:b w:val="0"/>
          <w:bCs w:val="0"/>
          <w:color w:val="auto"/>
          <w:sz w:val="25"/>
          <w:szCs w:val="25"/>
        </w:rPr>
        <w:t>15</w:t>
      </w:r>
      <w:bookmarkStart w:id="0" w:name="_GoBack"/>
      <w:bookmarkEnd w:id="0"/>
    </w:p>
    <w:p w:rsidR="006B2C00" w:rsidRDefault="006B2C00" w:rsidP="0092040C">
      <w:pPr>
        <w:jc w:val="center"/>
        <w:rPr>
          <w:b/>
          <w:bCs/>
          <w:sz w:val="26"/>
          <w:szCs w:val="26"/>
        </w:rPr>
      </w:pPr>
    </w:p>
    <w:p w:rsidR="0092040C" w:rsidRPr="006B2C00" w:rsidRDefault="0092040C" w:rsidP="0092040C">
      <w:pPr>
        <w:jc w:val="center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>ПОЛОЖЕНИЕ</w:t>
      </w:r>
    </w:p>
    <w:p w:rsidR="00AF3FB6" w:rsidRPr="006B2C00" w:rsidRDefault="00AF3FB6" w:rsidP="0092040C">
      <w:pPr>
        <w:jc w:val="center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 xml:space="preserve">о зеленом фонде </w:t>
      </w:r>
      <w:r w:rsidR="005C462B">
        <w:rPr>
          <w:b/>
          <w:bCs/>
          <w:sz w:val="26"/>
          <w:szCs w:val="26"/>
        </w:rPr>
        <w:t xml:space="preserve">Залазнинского сельского </w:t>
      </w:r>
      <w:r w:rsidRPr="006B2C00">
        <w:rPr>
          <w:b/>
          <w:bCs/>
          <w:sz w:val="26"/>
          <w:szCs w:val="26"/>
        </w:rPr>
        <w:t xml:space="preserve">поселения </w:t>
      </w:r>
    </w:p>
    <w:p w:rsidR="0092040C" w:rsidRPr="006B2C00" w:rsidRDefault="0092040C" w:rsidP="00AF3FB6">
      <w:pPr>
        <w:ind w:firstLine="709"/>
        <w:jc w:val="both"/>
        <w:rPr>
          <w:sz w:val="26"/>
          <w:szCs w:val="26"/>
        </w:rPr>
      </w:pPr>
    </w:p>
    <w:p w:rsidR="00A176A9" w:rsidRPr="006B2C00" w:rsidRDefault="00A176A9" w:rsidP="00AF3FB6">
      <w:pPr>
        <w:numPr>
          <w:ilvl w:val="0"/>
          <w:numId w:val="6"/>
        </w:numPr>
        <w:ind w:left="0" w:firstLine="709"/>
        <w:jc w:val="both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 xml:space="preserve">Основные положения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1.1</w:t>
      </w:r>
      <w:r w:rsidR="00AF3FB6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Настоящее положение устанавливает порядок рационального испо</w:t>
      </w:r>
      <w:r w:rsidR="00AF3FB6" w:rsidRPr="006B2C00">
        <w:rPr>
          <w:sz w:val="26"/>
          <w:szCs w:val="26"/>
        </w:rPr>
        <w:t>ль</w:t>
      </w:r>
      <w:r w:rsidRPr="006B2C00">
        <w:rPr>
          <w:sz w:val="26"/>
          <w:szCs w:val="26"/>
        </w:rPr>
        <w:t>зования</w:t>
      </w:r>
      <w:r w:rsidR="00AF3FB6" w:rsidRPr="006B2C00">
        <w:rPr>
          <w:sz w:val="26"/>
          <w:szCs w:val="26"/>
        </w:rPr>
        <w:t>,</w:t>
      </w:r>
      <w:r w:rsidRPr="006B2C00">
        <w:rPr>
          <w:sz w:val="26"/>
          <w:szCs w:val="26"/>
        </w:rPr>
        <w:t xml:space="preserve"> охраны, за</w:t>
      </w:r>
      <w:r w:rsidR="00AF3FB6" w:rsidRPr="006B2C00">
        <w:rPr>
          <w:sz w:val="26"/>
          <w:szCs w:val="26"/>
        </w:rPr>
        <w:t>щи</w:t>
      </w:r>
      <w:r w:rsidRPr="006B2C00">
        <w:rPr>
          <w:sz w:val="26"/>
          <w:szCs w:val="26"/>
        </w:rPr>
        <w:t xml:space="preserve">ты и </w:t>
      </w:r>
      <w:r w:rsidR="00AF3FB6" w:rsidRPr="006B2C00">
        <w:rPr>
          <w:sz w:val="26"/>
          <w:szCs w:val="26"/>
        </w:rPr>
        <w:t>воспроизводства</w:t>
      </w:r>
      <w:r w:rsidRPr="006B2C00">
        <w:rPr>
          <w:sz w:val="26"/>
          <w:szCs w:val="26"/>
        </w:rPr>
        <w:t xml:space="preserve"> зеленого фонда, а также оценке и возмещения ущерба за вынужденный и незаконны</w:t>
      </w:r>
      <w:r w:rsidR="00AF3FB6" w:rsidRPr="006B2C00">
        <w:rPr>
          <w:sz w:val="26"/>
          <w:szCs w:val="26"/>
        </w:rPr>
        <w:t>й</w:t>
      </w:r>
      <w:r w:rsidRPr="006B2C00">
        <w:rPr>
          <w:sz w:val="26"/>
          <w:szCs w:val="26"/>
        </w:rPr>
        <w:t xml:space="preserve"> снос (</w:t>
      </w:r>
      <w:r w:rsidR="00AF3FB6" w:rsidRPr="006B2C00">
        <w:rPr>
          <w:sz w:val="26"/>
          <w:szCs w:val="26"/>
        </w:rPr>
        <w:t>п</w:t>
      </w:r>
      <w:r w:rsidRPr="006B2C00">
        <w:rPr>
          <w:sz w:val="26"/>
          <w:szCs w:val="26"/>
        </w:rPr>
        <w:t>о</w:t>
      </w:r>
      <w:r w:rsidR="00AF3FB6" w:rsidRPr="006B2C00">
        <w:rPr>
          <w:sz w:val="26"/>
          <w:szCs w:val="26"/>
        </w:rPr>
        <w:t xml:space="preserve">рчу) зеленых насаждений </w:t>
      </w:r>
      <w:r w:rsidR="005C462B">
        <w:rPr>
          <w:sz w:val="26"/>
          <w:szCs w:val="26"/>
        </w:rPr>
        <w:t xml:space="preserve">Залазнинского сельского </w:t>
      </w:r>
      <w:r w:rsidRPr="006B2C00">
        <w:rPr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1,2 Зеленый фонд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 </w:t>
      </w:r>
      <w:proofErr w:type="gramStart"/>
      <w:r w:rsidRPr="006B2C00">
        <w:rPr>
          <w:sz w:val="26"/>
          <w:szCs w:val="26"/>
        </w:rPr>
        <w:t>- это</w:t>
      </w:r>
      <w:proofErr w:type="gramEnd"/>
      <w:r w:rsidRPr="006B2C00">
        <w:rPr>
          <w:sz w:val="26"/>
          <w:szCs w:val="26"/>
        </w:rPr>
        <w:t xml:space="preserve"> совокупность озелененных</w:t>
      </w:r>
      <w:r w:rsidR="00AF3FB6" w:rsidRPr="006B2C00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>территорий разного</w:t>
      </w:r>
      <w:r w:rsidR="002E76A4" w:rsidRPr="006B2C00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>наз</w:t>
      </w:r>
      <w:r w:rsidR="002E76A4" w:rsidRPr="006B2C00">
        <w:rPr>
          <w:sz w:val="26"/>
          <w:szCs w:val="26"/>
        </w:rPr>
        <w:t>н</w:t>
      </w:r>
      <w:r w:rsidRPr="006B2C00">
        <w:rPr>
          <w:sz w:val="26"/>
          <w:szCs w:val="26"/>
        </w:rPr>
        <w:t xml:space="preserve">ачения и вида, в который включаются озелененные территории, лесные и лесопарковые насаждения.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1.3 Все зеленые насаждения составляют зеленый фонд, находящийся в муниципальной собственности и собственности юридических и физических </w:t>
      </w:r>
      <w:r w:rsidR="002E76A4" w:rsidRPr="006B2C00">
        <w:rPr>
          <w:sz w:val="26"/>
          <w:szCs w:val="26"/>
        </w:rPr>
        <w:t>лиц</w:t>
      </w:r>
      <w:r w:rsidRPr="006B2C00">
        <w:rPr>
          <w:sz w:val="26"/>
          <w:szCs w:val="26"/>
        </w:rPr>
        <w:t xml:space="preserve">. </w:t>
      </w:r>
    </w:p>
    <w:p w:rsidR="002E76A4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1.4 Зеленый фонд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 состоит из трех основных категорий насаждений: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общего пользования (рекреационные леса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поселения, парки и сады, скверы и бульвары, уличные насаждения, пригородные зоны отдыха);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ограниченного пользования (на жилых территориях, на участках школ, детских учреждений, общественных зданиях, спортивных сооружений, учреждений здравоохранения, промышленных предприятий);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специального назначения (санитарно-защитные, водоохранные насаждения, насаждения кладбищ, коллективных садов).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1.5 Режим использования различных видов зеленых насаждений, в том числе представляющих особую ценность, устанавливается администрацией </w:t>
      </w:r>
      <w:r w:rsidR="005C462B">
        <w:rPr>
          <w:sz w:val="26"/>
          <w:szCs w:val="26"/>
        </w:rPr>
        <w:t>сельского</w:t>
      </w:r>
      <w:r w:rsidRPr="006B2C00">
        <w:rPr>
          <w:sz w:val="26"/>
          <w:szCs w:val="26"/>
        </w:rPr>
        <w:t xml:space="preserve"> поселения по согласованию с государственным инспектором Омутнин</w:t>
      </w:r>
      <w:r w:rsidR="005C462B">
        <w:rPr>
          <w:sz w:val="26"/>
          <w:szCs w:val="26"/>
        </w:rPr>
        <w:t>с</w:t>
      </w:r>
      <w:r w:rsidRPr="006B2C00">
        <w:rPr>
          <w:sz w:val="26"/>
          <w:szCs w:val="26"/>
        </w:rPr>
        <w:t>кого отдела контроля и экологической безопасности природоохранного центра Киров</w:t>
      </w:r>
      <w:r w:rsidR="002E76A4" w:rsidRPr="006B2C00">
        <w:rPr>
          <w:sz w:val="26"/>
          <w:szCs w:val="26"/>
        </w:rPr>
        <w:t>с</w:t>
      </w:r>
      <w:r w:rsidRPr="006B2C00">
        <w:rPr>
          <w:sz w:val="26"/>
          <w:szCs w:val="26"/>
        </w:rPr>
        <w:t xml:space="preserve">кой области. </w:t>
      </w:r>
    </w:p>
    <w:p w:rsidR="00A176A9" w:rsidRPr="006B2C00" w:rsidRDefault="002E76A4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</w:t>
      </w:r>
      <w:r w:rsidR="00A176A9" w:rsidRPr="006B2C00">
        <w:rPr>
          <w:sz w:val="26"/>
          <w:szCs w:val="26"/>
        </w:rPr>
        <w:t>.6 Управление зеленым фондом, находящегося в муниципальной собственности, осуществляется администрацией</w:t>
      </w:r>
      <w:r w:rsidR="005C462B">
        <w:rPr>
          <w:sz w:val="26"/>
          <w:szCs w:val="26"/>
        </w:rPr>
        <w:t xml:space="preserve"> сельского </w:t>
      </w:r>
      <w:r w:rsidR="00A176A9" w:rsidRPr="006B2C00">
        <w:rPr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1.7</w:t>
      </w:r>
      <w:r w:rsidR="002E76A4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Каждый владелец или пользователь зеленым фондом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>поселения (юридическое и физическое лицо) обязан проводить на своих участках необходимый уход за зелеными насаждениями в соответствии с мероприятиями, утвержденными администрацией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1.8</w:t>
      </w:r>
      <w:r w:rsidR="002E76A4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Каждый гражданин имеет право пользоваться зеленым фондом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 при условии соблюдения им установленных режимов и статусов каждой категории и типа зеленых насаждений.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1.9</w:t>
      </w:r>
      <w:r w:rsidR="002E76A4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Работы по сохранению, восстановлению и развитию зеленого фонда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>поселения проводятся на основании комплексной программы озеленения</w:t>
      </w:r>
      <w:r w:rsidR="005C462B">
        <w:rPr>
          <w:sz w:val="26"/>
          <w:szCs w:val="26"/>
        </w:rPr>
        <w:t xml:space="preserve"> сельского </w:t>
      </w:r>
      <w:r w:rsidRPr="006B2C00">
        <w:rPr>
          <w:sz w:val="26"/>
          <w:szCs w:val="26"/>
        </w:rPr>
        <w:t xml:space="preserve">поселения, утверждаемой </w:t>
      </w:r>
      <w:r w:rsidR="00463BF2">
        <w:rPr>
          <w:sz w:val="26"/>
          <w:szCs w:val="26"/>
        </w:rPr>
        <w:t>Залазнинской</w:t>
      </w:r>
      <w:r w:rsidR="005C462B">
        <w:rPr>
          <w:sz w:val="26"/>
          <w:szCs w:val="26"/>
        </w:rPr>
        <w:t xml:space="preserve"> сельской</w:t>
      </w:r>
      <w:r w:rsidRPr="006B2C00">
        <w:rPr>
          <w:sz w:val="26"/>
          <w:szCs w:val="26"/>
        </w:rPr>
        <w:t xml:space="preserve"> Думой. Финансирование комплексной программы осуществляется бюджетом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 xml:space="preserve">2. Вынужденный снос зеленых насаждений, оценка и возмещение ущерба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lastRenderedPageBreak/>
        <w:t>2.1 Вынужденным сносом зеленых насаждений считается снос деревьев, кустарников, газонов, Цветников, а также обрезка и омоложение, выполнение которых объективно необходимо в целях обеспечения условий для размещения тех или иных объектов строительства, обслуживания объектов и</w:t>
      </w:r>
      <w:r w:rsidR="002E76A4" w:rsidRPr="006B2C00">
        <w:rPr>
          <w:sz w:val="26"/>
          <w:szCs w:val="26"/>
        </w:rPr>
        <w:t>н</w:t>
      </w:r>
      <w:r w:rsidRPr="006B2C00">
        <w:rPr>
          <w:sz w:val="26"/>
          <w:szCs w:val="26"/>
        </w:rPr>
        <w:t>женерного благоустройства, наземных линий электропередач и т.п., создания качеств окружающей среды,</w:t>
      </w:r>
      <w:r w:rsidR="002E76A4" w:rsidRPr="006B2C00">
        <w:rPr>
          <w:sz w:val="26"/>
          <w:szCs w:val="26"/>
        </w:rPr>
        <w:t xml:space="preserve"> о</w:t>
      </w:r>
      <w:r w:rsidRPr="006B2C00">
        <w:rPr>
          <w:sz w:val="26"/>
          <w:szCs w:val="26"/>
        </w:rPr>
        <w:t xml:space="preserve">твечающих нормативным требованиям к освещенности </w:t>
      </w:r>
      <w:r w:rsidR="002E76A4" w:rsidRPr="006B2C00">
        <w:rPr>
          <w:sz w:val="26"/>
          <w:szCs w:val="26"/>
        </w:rPr>
        <w:t>жилых</w:t>
      </w:r>
      <w:r w:rsidRPr="006B2C00">
        <w:rPr>
          <w:sz w:val="26"/>
          <w:szCs w:val="26"/>
        </w:rPr>
        <w:t xml:space="preserve"> и общественных помещений, оформленный в установленном порядке. </w:t>
      </w:r>
    </w:p>
    <w:p w:rsidR="002E76A4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2.2</w:t>
      </w:r>
      <w:r w:rsidR="002E76A4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За вынужденный снос зеленых насаждений в целях размещения объектов строительства </w:t>
      </w:r>
      <w:r w:rsidR="002E76A4" w:rsidRPr="006B2C00">
        <w:rPr>
          <w:sz w:val="26"/>
          <w:szCs w:val="26"/>
        </w:rPr>
        <w:t>п</w:t>
      </w:r>
      <w:r w:rsidRPr="006B2C00">
        <w:rPr>
          <w:sz w:val="26"/>
          <w:szCs w:val="26"/>
        </w:rPr>
        <w:t>роизводится оценка возмещения ущерба и взимается плата.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2.3</w:t>
      </w:r>
      <w:r w:rsidR="009B5DCD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Оценка возмещения ущерба не пр</w:t>
      </w:r>
      <w:r w:rsidR="009B5DCD" w:rsidRPr="006B2C00">
        <w:rPr>
          <w:sz w:val="26"/>
          <w:szCs w:val="26"/>
        </w:rPr>
        <w:t>оизводится и плата не взимается:</w:t>
      </w:r>
      <w:r w:rsidRPr="006B2C00">
        <w:rPr>
          <w:sz w:val="26"/>
          <w:szCs w:val="26"/>
        </w:rPr>
        <w:t xml:space="preserve">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при проведении работ по обслуживанию объектов инженерного благоустройства, наземных линий электропередач, связи, подземных инженерных сетей;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выполнению требований по освещенности и жилых и общественных помещений;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при проведении работ за счет бюджета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при проведении работ</w:t>
      </w:r>
      <w:r w:rsidR="009B5DCD" w:rsidRPr="006B2C00">
        <w:rPr>
          <w:sz w:val="26"/>
          <w:szCs w:val="26"/>
        </w:rPr>
        <w:t xml:space="preserve"> по уходу</w:t>
      </w:r>
      <w:r w:rsidRPr="006B2C00">
        <w:rPr>
          <w:sz w:val="26"/>
          <w:szCs w:val="26"/>
        </w:rPr>
        <w:t xml:space="preserve"> за зелеными насаждениями (обрезка, омоложение, снос больных, усохших и отслуживших свой нормативный срок);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при проведении работ по сносу зеленых насаждений, создающих угрозу жизни и имуществу, приносящих вред здоровью граждан.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2.4</w:t>
      </w:r>
      <w:r w:rsidR="009B5DCD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Размер платы за вынужденный снос зеленых насаждений устанавливается: </w:t>
      </w:r>
    </w:p>
    <w:p w:rsidR="00A91DAF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за снос деревьев путем применения к законодательно установленным минимальным ставкам платы за дре</w:t>
      </w:r>
      <w:r w:rsidR="00A91DAF" w:rsidRPr="006B2C00">
        <w:rPr>
          <w:sz w:val="26"/>
          <w:szCs w:val="26"/>
        </w:rPr>
        <w:t>весину на корню коэффициента – 1.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2.5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Обследование и оценка возмещения ущерба зеленых насаждений, подлежащих сносу, производится комиссией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поселения: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для размещения объектов строительства в период предварительного согласования материалов по отводу земельного участка; </w:t>
      </w:r>
    </w:p>
    <w:p w:rsidR="00A176A9" w:rsidRPr="006B2C00" w:rsidRDefault="00A176A9" w:rsidP="00AF3FB6">
      <w:pPr>
        <w:tabs>
          <w:tab w:val="left" w:pos="1095"/>
        </w:tabs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в остальных случаях по мере необходимости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2.6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Организация и порядок работы комиссии определяется Положением, утвержденным администрацией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2.7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Разрешение на снос зеленых насаждений оформляется распоряжением администрации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 на основании заключения комиссии. </w:t>
      </w:r>
    </w:p>
    <w:p w:rsidR="00A91DAF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2.8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Снос зеленых насаждений производится после получения в установленном порядке: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разрешения на строительство;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разрешения на снос зеленых насаждений;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уплаты ущерба за снос зеленых насаждений.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2.9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Решение о вынужденном сносе зеленых насаждений, представляющих особую ценность, принимается </w:t>
      </w:r>
      <w:r w:rsidR="00463BF2">
        <w:rPr>
          <w:sz w:val="26"/>
          <w:szCs w:val="26"/>
        </w:rPr>
        <w:t>Залазнинской</w:t>
      </w:r>
      <w:r w:rsidR="005C462B">
        <w:rPr>
          <w:sz w:val="26"/>
          <w:szCs w:val="26"/>
        </w:rPr>
        <w:t xml:space="preserve"> сельской</w:t>
      </w:r>
      <w:r w:rsidRPr="006B2C00">
        <w:rPr>
          <w:sz w:val="26"/>
          <w:szCs w:val="26"/>
        </w:rPr>
        <w:t xml:space="preserve"> Думой.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2.10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Положения настоящего порядка определения материального ущерба и уплаты за вынужденный снос зеленых насаждений не распространяется на их владельцев при вынужденном сносе зеленых насаждений на территориях индивидуальной застройки приусадебных участков, садоводческих, дачных, животноводческих товариществах.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В этих случаях применяются нормы гражданского законодательства. </w:t>
      </w:r>
    </w:p>
    <w:p w:rsidR="00A91DAF" w:rsidRPr="006B2C00" w:rsidRDefault="00A91DAF" w:rsidP="00AF3FB6">
      <w:pPr>
        <w:ind w:firstLine="709"/>
        <w:jc w:val="both"/>
        <w:rPr>
          <w:sz w:val="26"/>
          <w:szCs w:val="26"/>
        </w:rPr>
      </w:pPr>
    </w:p>
    <w:p w:rsidR="00A176A9" w:rsidRPr="006B2C00" w:rsidRDefault="00A176A9" w:rsidP="00AF3FB6">
      <w:pPr>
        <w:ind w:firstLine="709"/>
        <w:jc w:val="both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 xml:space="preserve">3. Незаконный снос (порча) зеленых насаждений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lastRenderedPageBreak/>
        <w:t>3.1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Незаконным сносом зеленых насаждений считается снос (порча) деревьев, кустарников, газонов и цветников, выполненных без предварительного оформления соответствующих разрешительных документов и установленного настоящим положением порядка оплаты их восстановительной стоимости.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3.2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Лица, виновные в незаконном сносе (порче) зеленых насаждений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поселения, несут уголовную, административную ответственность. Расчет материального ущерба за незаконный 'снос (порчу) зеленых насаждений производится в соответствии с действующим законодательством. </w:t>
      </w:r>
    </w:p>
    <w:p w:rsidR="00A91DAF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3.3</w:t>
      </w:r>
      <w:r w:rsidR="00A91DAF" w:rsidRPr="006B2C00">
        <w:rPr>
          <w:sz w:val="26"/>
          <w:szCs w:val="26"/>
        </w:rPr>
        <w:t>.</w:t>
      </w:r>
      <w:r w:rsidRPr="006B2C00">
        <w:rPr>
          <w:sz w:val="26"/>
          <w:szCs w:val="26"/>
        </w:rPr>
        <w:t xml:space="preserve"> Оценка ущерба и определение виновных лиц в незаконном сносе (порче) зеленых насаждений производится администрацией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 совместно с органами внутренних дел и комитетом по охране окружающей среды. </w:t>
      </w:r>
    </w:p>
    <w:p w:rsidR="00A91DAF" w:rsidRPr="006B2C00" w:rsidRDefault="00A91DAF" w:rsidP="00AF3FB6">
      <w:pPr>
        <w:ind w:firstLine="709"/>
        <w:jc w:val="both"/>
        <w:rPr>
          <w:sz w:val="26"/>
          <w:szCs w:val="26"/>
        </w:rPr>
      </w:pPr>
    </w:p>
    <w:p w:rsidR="00A176A9" w:rsidRPr="006B2C00" w:rsidRDefault="00A176A9" w:rsidP="00AF3FB6">
      <w:pPr>
        <w:ind w:firstLine="709"/>
        <w:jc w:val="both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>4. Леса</w:t>
      </w:r>
      <w:r w:rsidR="005C462B">
        <w:rPr>
          <w:b/>
          <w:bCs/>
          <w:sz w:val="26"/>
          <w:szCs w:val="26"/>
        </w:rPr>
        <w:t xml:space="preserve"> сельского</w:t>
      </w:r>
      <w:r w:rsidR="00463BF2">
        <w:rPr>
          <w:b/>
          <w:bCs/>
          <w:sz w:val="26"/>
          <w:szCs w:val="26"/>
        </w:rPr>
        <w:t xml:space="preserve"> </w:t>
      </w:r>
      <w:r w:rsidRPr="006B2C00">
        <w:rPr>
          <w:b/>
          <w:bCs/>
          <w:sz w:val="26"/>
          <w:szCs w:val="26"/>
        </w:rPr>
        <w:t xml:space="preserve">поселения.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4.1. Леса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>поселения, расположенные в черте населенных пунктов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поселения, находящиеся в собственности муниципального образования и предназначенные для отдыха населения, проведения культурно-оздоровительных и спортивных мероприятий, а также для сохранения благоприятной экологической обстановки.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4.2. В лесах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 запрещается осуществления лесопользования. </w:t>
      </w:r>
    </w:p>
    <w:p w:rsidR="00F80B38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4.3. </w:t>
      </w:r>
      <w:proofErr w:type="gramStart"/>
      <w:r w:rsidRPr="006B2C00">
        <w:rPr>
          <w:sz w:val="26"/>
          <w:szCs w:val="26"/>
        </w:rPr>
        <w:t>При проведение</w:t>
      </w:r>
      <w:proofErr w:type="gramEnd"/>
      <w:r w:rsidRPr="006B2C00">
        <w:rPr>
          <w:sz w:val="26"/>
          <w:szCs w:val="26"/>
        </w:rPr>
        <w:t xml:space="preserve"> рубок ухода, санитарных рубок и рубок обновления в лесах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 применяется порядок настоящего положения. </w:t>
      </w:r>
    </w:p>
    <w:p w:rsidR="00F80B38" w:rsidRPr="006B2C00" w:rsidRDefault="00F80B38" w:rsidP="00AF3FB6">
      <w:pPr>
        <w:ind w:firstLine="709"/>
        <w:jc w:val="both"/>
        <w:rPr>
          <w:sz w:val="26"/>
          <w:szCs w:val="26"/>
        </w:rPr>
      </w:pPr>
    </w:p>
    <w:p w:rsidR="00A176A9" w:rsidRPr="006B2C00" w:rsidRDefault="00A176A9" w:rsidP="00AF3FB6">
      <w:pPr>
        <w:ind w:firstLine="709"/>
        <w:jc w:val="both"/>
        <w:rPr>
          <w:b/>
          <w:bCs/>
          <w:sz w:val="26"/>
          <w:szCs w:val="26"/>
        </w:rPr>
      </w:pPr>
      <w:r w:rsidRPr="006B2C00">
        <w:rPr>
          <w:b/>
          <w:bCs/>
          <w:sz w:val="26"/>
          <w:szCs w:val="26"/>
        </w:rPr>
        <w:t xml:space="preserve">5. Порядок использования средств, поступающих за вынужденный и незаконный снос зеленых насаждений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5.1</w:t>
      </w:r>
      <w:r w:rsidR="00F80B38" w:rsidRPr="006B2C00">
        <w:rPr>
          <w:sz w:val="26"/>
          <w:szCs w:val="26"/>
        </w:rPr>
        <w:t xml:space="preserve">. </w:t>
      </w:r>
      <w:r w:rsidRPr="006B2C00">
        <w:rPr>
          <w:sz w:val="26"/>
          <w:szCs w:val="26"/>
        </w:rPr>
        <w:t>Средства, поступающие в</w:t>
      </w:r>
      <w:r w:rsidR="005C462B">
        <w:rPr>
          <w:sz w:val="26"/>
          <w:szCs w:val="26"/>
        </w:rPr>
        <w:t xml:space="preserve"> сельской</w:t>
      </w:r>
      <w:r w:rsidRPr="006B2C00">
        <w:rPr>
          <w:sz w:val="26"/>
          <w:szCs w:val="26"/>
        </w:rPr>
        <w:t xml:space="preserve"> бюджет за вынужденный</w:t>
      </w:r>
      <w:r w:rsidR="00F80B38" w:rsidRPr="006B2C00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и незаконный снос (порчу) зеленых насаждений, используются на: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восстановление зеленых насаждений, газонов и цветников;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проведение исследований и проектных работ по зеленому хозяйству поселения;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проведение специальных мероприятий по предупреждению распространению болезней и вредителей зеленых насаждений;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оплату услуг организаций и специалистов, привлекаемых к работе по оценке зеленых насаждений;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других мероприятий, обеспечивающие рост эффективности </w:t>
      </w:r>
      <w:proofErr w:type="spellStart"/>
      <w:r w:rsidRPr="006B2C00">
        <w:rPr>
          <w:sz w:val="26"/>
          <w:szCs w:val="26"/>
        </w:rPr>
        <w:t>средообразующих</w:t>
      </w:r>
      <w:proofErr w:type="spellEnd"/>
      <w:r w:rsidRPr="006B2C00">
        <w:rPr>
          <w:sz w:val="26"/>
          <w:szCs w:val="26"/>
        </w:rPr>
        <w:t xml:space="preserve"> и рекреационных свойств зеленого фонда поселения; </w:t>
      </w:r>
    </w:p>
    <w:p w:rsidR="00A176A9" w:rsidRPr="006B2C00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>- охрану лесов</w:t>
      </w:r>
      <w:r w:rsidR="005C462B">
        <w:rPr>
          <w:sz w:val="26"/>
          <w:szCs w:val="26"/>
        </w:rPr>
        <w:t xml:space="preserve"> сельского</w:t>
      </w:r>
      <w:r w:rsidR="00463BF2">
        <w:rPr>
          <w:sz w:val="26"/>
          <w:szCs w:val="26"/>
        </w:rPr>
        <w:t xml:space="preserve"> </w:t>
      </w:r>
      <w:r w:rsidRPr="006B2C00">
        <w:rPr>
          <w:sz w:val="26"/>
          <w:szCs w:val="26"/>
        </w:rPr>
        <w:t xml:space="preserve">поселения; </w:t>
      </w:r>
    </w:p>
    <w:p w:rsidR="00A176A9" w:rsidRDefault="00A176A9" w:rsidP="00AF3FB6">
      <w:pPr>
        <w:ind w:firstLine="709"/>
        <w:jc w:val="both"/>
        <w:rPr>
          <w:sz w:val="26"/>
          <w:szCs w:val="26"/>
        </w:rPr>
      </w:pPr>
      <w:r w:rsidRPr="006B2C00">
        <w:rPr>
          <w:sz w:val="26"/>
          <w:szCs w:val="26"/>
        </w:rPr>
        <w:t xml:space="preserve">- лесоустроительные работы. </w:t>
      </w:r>
    </w:p>
    <w:p w:rsidR="006B2C00" w:rsidRPr="006B2C00" w:rsidRDefault="006B2C00" w:rsidP="006B2C0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A176A9" w:rsidRPr="006B2C00" w:rsidRDefault="006B2C00" w:rsidP="00AF3FB6">
      <w:pPr>
        <w:tabs>
          <w:tab w:val="left" w:pos="109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76A9" w:rsidRDefault="00A176A9" w:rsidP="00AF3FB6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A176A9" w:rsidRDefault="00A176A9" w:rsidP="00AF3FB6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A176A9" w:rsidRDefault="00A176A9" w:rsidP="00AF3FB6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A176A9" w:rsidRDefault="00A176A9" w:rsidP="00AF3FB6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p w:rsidR="00A176A9" w:rsidRPr="00A176A9" w:rsidRDefault="00A176A9" w:rsidP="00AF3FB6">
      <w:pPr>
        <w:tabs>
          <w:tab w:val="left" w:pos="1095"/>
        </w:tabs>
        <w:ind w:firstLine="709"/>
        <w:jc w:val="both"/>
        <w:rPr>
          <w:sz w:val="28"/>
          <w:szCs w:val="28"/>
        </w:rPr>
      </w:pPr>
    </w:p>
    <w:sectPr w:rsidR="00A176A9" w:rsidRPr="00A176A9" w:rsidSect="006B2C00">
      <w:type w:val="nextColumn"/>
      <w:pgSz w:w="11906" w:h="16838"/>
      <w:pgMar w:top="1135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1459B4"/>
    <w:lvl w:ilvl="0">
      <w:numFmt w:val="bullet"/>
      <w:lvlText w:val="*"/>
      <w:lvlJc w:val="left"/>
    </w:lvl>
  </w:abstractNum>
  <w:abstractNum w:abstractNumId="1" w15:restartNumberingAfterBreak="0">
    <w:nsid w:val="0F781270"/>
    <w:multiLevelType w:val="singleLevel"/>
    <w:tmpl w:val="2340B6D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3D8131FB"/>
    <w:multiLevelType w:val="singleLevel"/>
    <w:tmpl w:val="6D8C10B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4EBA763A"/>
    <w:multiLevelType w:val="singleLevel"/>
    <w:tmpl w:val="BAA4AA7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4F467C81"/>
    <w:multiLevelType w:val="singleLevel"/>
    <w:tmpl w:val="44F84E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ABB7DDF"/>
    <w:multiLevelType w:val="hybridMultilevel"/>
    <w:tmpl w:val="957AE53C"/>
    <w:lvl w:ilvl="0" w:tplc="0CF2F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1A6DB4"/>
    <w:rsid w:val="001B38AA"/>
    <w:rsid w:val="002D2B1F"/>
    <w:rsid w:val="002E76A4"/>
    <w:rsid w:val="003127B0"/>
    <w:rsid w:val="00377FC5"/>
    <w:rsid w:val="004231E7"/>
    <w:rsid w:val="004612D9"/>
    <w:rsid w:val="00463BF2"/>
    <w:rsid w:val="004A0E4D"/>
    <w:rsid w:val="004D6FA8"/>
    <w:rsid w:val="005119AB"/>
    <w:rsid w:val="00530D41"/>
    <w:rsid w:val="00536204"/>
    <w:rsid w:val="005C462B"/>
    <w:rsid w:val="006049A4"/>
    <w:rsid w:val="00624056"/>
    <w:rsid w:val="006332A8"/>
    <w:rsid w:val="00651978"/>
    <w:rsid w:val="006B2C00"/>
    <w:rsid w:val="006E0EDD"/>
    <w:rsid w:val="00724614"/>
    <w:rsid w:val="00777D7B"/>
    <w:rsid w:val="0079041F"/>
    <w:rsid w:val="007E48D8"/>
    <w:rsid w:val="00804508"/>
    <w:rsid w:val="008201B6"/>
    <w:rsid w:val="008926EE"/>
    <w:rsid w:val="00916400"/>
    <w:rsid w:val="0092040C"/>
    <w:rsid w:val="00935F58"/>
    <w:rsid w:val="00942897"/>
    <w:rsid w:val="009B5DCD"/>
    <w:rsid w:val="00A176A9"/>
    <w:rsid w:val="00A52F47"/>
    <w:rsid w:val="00A55388"/>
    <w:rsid w:val="00A8760B"/>
    <w:rsid w:val="00A91DAF"/>
    <w:rsid w:val="00AF3FB6"/>
    <w:rsid w:val="00B05B63"/>
    <w:rsid w:val="00B130EC"/>
    <w:rsid w:val="00BA0397"/>
    <w:rsid w:val="00BC4B1B"/>
    <w:rsid w:val="00BF598C"/>
    <w:rsid w:val="00C2415B"/>
    <w:rsid w:val="00C445E7"/>
    <w:rsid w:val="00C45DA1"/>
    <w:rsid w:val="00CD33D8"/>
    <w:rsid w:val="00CD6666"/>
    <w:rsid w:val="00CE1917"/>
    <w:rsid w:val="00D039A9"/>
    <w:rsid w:val="00D9737E"/>
    <w:rsid w:val="00DA3C3A"/>
    <w:rsid w:val="00DB43C9"/>
    <w:rsid w:val="00DF480F"/>
    <w:rsid w:val="00E01C06"/>
    <w:rsid w:val="00E4632C"/>
    <w:rsid w:val="00E90D59"/>
    <w:rsid w:val="00EC1F88"/>
    <w:rsid w:val="00EE73AC"/>
    <w:rsid w:val="00F03324"/>
    <w:rsid w:val="00F80B38"/>
    <w:rsid w:val="00FD4470"/>
    <w:rsid w:val="00FF55F9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49296"/>
  <w15:docId w15:val="{826D4DF5-BA2E-498E-8CB3-9D0AAB16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C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6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3B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ГОРОДСКАЯ ДУМА</vt:lpstr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ГОРОДСКАЯ ДУМА</dc:title>
  <dc:creator>Ирина</dc:creator>
  <cp:keywords>CreatedByIRIS_DPE_12.03</cp:keywords>
  <cp:lastModifiedBy>user</cp:lastModifiedBy>
  <cp:revision>8</cp:revision>
  <cp:lastPrinted>2024-12-24T12:17:00Z</cp:lastPrinted>
  <dcterms:created xsi:type="dcterms:W3CDTF">2022-03-10T12:27:00Z</dcterms:created>
  <dcterms:modified xsi:type="dcterms:W3CDTF">2024-12-24T12:20:00Z</dcterms:modified>
</cp:coreProperties>
</file>